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1FC73227">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5BC18117">
      <w:pPr>
        <w:spacing w:line="360" w:lineRule="auto"/>
        <w:ind w:firstLine="630" w:firstLineChars="225"/>
        <w:rPr>
          <w:sz w:val="28"/>
          <w:szCs w:val="28"/>
          <w:shd w:val="pct10" w:color="auto" w:fill="FFFFFF"/>
        </w:rPr>
      </w:pPr>
      <w:r>
        <w:rPr>
          <w:rFonts w:hint="eastAsia"/>
          <w:sz w:val="28"/>
          <w:szCs w:val="28"/>
          <w:highlight w:val="yellow"/>
          <w:shd w:val="pct10" w:color="auto" w:fill="FFFFFF"/>
        </w:rPr>
        <w:t>1.本模板格式按照《山东航空学院研究生学位论文写作规范》制定。</w:t>
      </w:r>
    </w:p>
    <w:p w14:paraId="7BC3A5ED">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2.本模板正文层次采用了《写作规范》中层次标题的模式二，同一学科应统一采用一种模式，同一学位论文只能使用其中一种模式。</w:t>
      </w:r>
    </w:p>
    <w:p w14:paraId="45DEA4E9">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文科</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376758E">
      <w:pPr>
        <w:pStyle w:val="15"/>
        <w:spacing w:line="440" w:lineRule="exact"/>
        <w:ind w:firstLine="480" w:firstLineChars="200"/>
        <w:rPr>
          <w:rFonts w:ascii="宋体" w:hAnsi="宋体"/>
          <w:shd w:val="pct10" w:color="auto" w:fill="FFFFFF"/>
        </w:rPr>
      </w:pPr>
      <w:r>
        <w:rPr>
          <w:rFonts w:hint="eastAsia" w:ascii="宋体" w:hAnsi="宋体"/>
          <w:shd w:val="pct10" w:color="auto" w:fill="FFFFFF"/>
        </w:rPr>
        <w:t>模式二：多层次标题用分类编号；总章节居中，各节层次的序号均左侧缩进2个汉字，节序号与标题间不空格。例如：</w:t>
      </w:r>
    </w:p>
    <w:p w14:paraId="77ABD36A">
      <w:pPr>
        <w:pStyle w:val="15"/>
        <w:spacing w:line="360" w:lineRule="auto"/>
        <w:jc w:val="center"/>
        <w:rPr>
          <w:rFonts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 xml:space="preserve">  </w:t>
      </w:r>
      <w:r>
        <w:rPr>
          <w:rFonts w:hint="eastAsia" w:ascii="黑体" w:hAnsi="宋体" w:eastAsia="黑体"/>
          <w:sz w:val="32"/>
          <w:szCs w:val="32"/>
        </w:rPr>
        <w:t>××××（章标题，居中）</w:t>
      </w:r>
    </w:p>
    <w:p w14:paraId="3CDA8D34">
      <w:pPr>
        <w:spacing w:line="360" w:lineRule="auto"/>
        <w:ind w:firstLine="560" w:firstLineChars="200"/>
        <w:rPr>
          <w:rFonts w:ascii="黑体" w:hAnsi="宋体" w:eastAsia="黑体"/>
          <w:color w:val="000000"/>
          <w:sz w:val="28"/>
          <w:szCs w:val="28"/>
        </w:rPr>
      </w:pPr>
      <w:r>
        <w:rPr>
          <w:rFonts w:hint="eastAsia" w:ascii="黑体" w:hAnsi="宋体" w:eastAsia="黑体"/>
          <w:color w:val="000000"/>
          <w:sz w:val="28"/>
          <w:szCs w:val="28"/>
          <w:lang w:val="en-US" w:eastAsia="zh-CN"/>
        </w:rPr>
        <w:t>一、</w:t>
      </w:r>
      <w:r>
        <w:rPr>
          <w:rFonts w:hint="eastAsia" w:ascii="黑体" w:hAnsi="宋体" w:eastAsia="黑体"/>
          <w:color w:val="000000"/>
          <w:sz w:val="28"/>
          <w:szCs w:val="28"/>
        </w:rPr>
        <w:t>××××（一级节标题）</w:t>
      </w:r>
    </w:p>
    <w:p w14:paraId="1304D87F">
      <w:pPr>
        <w:spacing w:line="440" w:lineRule="exact"/>
        <w:ind w:firstLine="480" w:firstLineChars="200"/>
        <w:rPr>
          <w:rFonts w:ascii="黑体" w:hAnsi="宋体" w:eastAsia="黑体"/>
          <w:color w:val="000000"/>
          <w:sz w:val="28"/>
          <w:szCs w:val="28"/>
        </w:rPr>
      </w:pPr>
      <w:r>
        <w:rPr>
          <w:rFonts w:hint="eastAsia" w:ascii="黑体" w:hAnsi="宋体" w:eastAsia="黑体"/>
          <w:color w:val="000000"/>
          <w:sz w:val="24"/>
          <w:lang w:eastAsia="zh-CN"/>
        </w:rPr>
        <w:t>（</w:t>
      </w:r>
      <w:r>
        <w:rPr>
          <w:rFonts w:hint="eastAsia" w:ascii="黑体" w:hAnsi="宋体" w:eastAsia="黑体"/>
          <w:color w:val="000000"/>
          <w:sz w:val="24"/>
          <w:lang w:val="en-US" w:eastAsia="zh-CN"/>
        </w:rPr>
        <w:t>一</w:t>
      </w:r>
      <w:r>
        <w:rPr>
          <w:rFonts w:hint="eastAsia" w:ascii="黑体" w:hAnsi="宋体" w:eastAsia="黑体"/>
          <w:color w:val="000000"/>
          <w:sz w:val="24"/>
          <w:lang w:eastAsia="zh-CN"/>
        </w:rPr>
        <w:t>）</w:t>
      </w:r>
      <w:r>
        <w:rPr>
          <w:rFonts w:hint="eastAsia" w:ascii="黑体" w:hAnsi="宋体" w:eastAsia="黑体"/>
          <w:color w:val="000000"/>
          <w:sz w:val="24"/>
        </w:rPr>
        <w:t>××××（二级节标题）</w:t>
      </w:r>
    </w:p>
    <w:p w14:paraId="40B3032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宋体" w:eastAsia="黑体"/>
          <w:color w:val="000000"/>
          <w:sz w:val="24"/>
        </w:rPr>
      </w:pPr>
      <w:r>
        <w:rPr>
          <w:rFonts w:hint="eastAsia" w:ascii="黑体" w:hAnsi="宋体" w:eastAsia="黑体"/>
          <w:color w:val="000000"/>
          <w:sz w:val="24"/>
        </w:rPr>
        <w:t>××××（三级节标题）</w:t>
      </w:r>
    </w:p>
    <w:p w14:paraId="075CD6CB">
      <w:pPr>
        <w:spacing w:line="440" w:lineRule="exact"/>
        <w:ind w:firstLine="480" w:firstLineChars="200"/>
        <w:rPr>
          <w:rFonts w:hint="eastAsia" w:ascii="黑体" w:hAnsi="宋体" w:eastAsia="黑体"/>
          <w:color w:val="000000"/>
          <w:sz w:val="24"/>
        </w:rPr>
      </w:pPr>
      <w:r>
        <w:rPr>
          <w:rFonts w:hint="eastAsia" w:ascii="黑体" w:hAnsi="宋体" w:eastAsia="黑体"/>
          <w:color w:val="000000"/>
          <w:sz w:val="24"/>
          <w:lang w:val="en-US" w:eastAsia="zh-CN"/>
        </w:rPr>
        <w:t>（1）</w:t>
      </w:r>
      <w:r>
        <w:rPr>
          <w:rFonts w:hint="eastAsia" w:ascii="黑体" w:hAnsi="宋体" w:eastAsia="黑体"/>
          <w:color w:val="000000"/>
          <w:sz w:val="24"/>
        </w:rPr>
        <w:t>××××（</w:t>
      </w:r>
      <w:r>
        <w:rPr>
          <w:rFonts w:hint="eastAsia" w:ascii="黑体" w:hAnsi="宋体" w:eastAsia="黑体"/>
          <w:color w:val="000000"/>
          <w:sz w:val="24"/>
          <w:lang w:val="en-US" w:eastAsia="zh-CN"/>
        </w:rPr>
        <w:t>四</w:t>
      </w:r>
      <w:r>
        <w:rPr>
          <w:rFonts w:hint="eastAsia" w:ascii="黑体" w:hAnsi="宋体" w:eastAsia="黑体"/>
          <w:color w:val="000000"/>
          <w:sz w:val="24"/>
        </w:rPr>
        <w:t>级节标题）</w:t>
      </w:r>
    </w:p>
    <w:p w14:paraId="468B2C6F">
      <w:pPr>
        <w:spacing w:line="440" w:lineRule="exact"/>
        <w:ind w:firstLine="480" w:firstLineChars="200"/>
        <w:rPr>
          <w:rFonts w:hint="eastAsia" w:ascii="黑体" w:hAnsi="宋体" w:eastAsia="黑体"/>
          <w:color w:val="000000"/>
          <w:sz w:val="24"/>
        </w:rPr>
      </w:pPr>
    </w:p>
    <w:p w14:paraId="7408E630">
      <w: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18"/>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19"/>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17"/>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17"/>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4260f740-1bd4-4122-91c6-76aec61e4c40}"/>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21"/>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6a22f2e8-e7be-45a0-af0c-c7decc2e652a}"/>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21"/>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f8d124f9-82f8-428d-8b29-ffb8f326304c}"/>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21"/>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f8d124f9-82f8-428d-8b29-ffb8f326304c}"/>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21"/>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00496625"/>
              </w:rPr>
              <w:t>论文答辩日</w:t>
            </w:r>
            <w:r>
              <w:rPr>
                <w:rFonts w:hint="eastAsia"/>
                <w:b/>
                <w:bCs/>
                <w:spacing w:val="4"/>
                <w:kern w:val="0"/>
                <w:sz w:val="28"/>
                <w:szCs w:val="28"/>
                <w:fitText w:val="2529" w:id="900496625"/>
              </w:rPr>
              <w:t>期</w:t>
            </w:r>
          </w:p>
        </w:tc>
        <w:sdt>
          <w:sdtPr>
            <w:rPr>
              <w:rFonts w:ascii="宋体" w:hAnsi="宋体"/>
              <w:b/>
              <w:sz w:val="28"/>
              <w:szCs w:val="32"/>
            </w:rPr>
            <w:id w:val="11508631"/>
            <w:placeholder>
              <w:docPart w:val="{ece6f23b-0216-4e45-a2a1-a932eab69e8a}"/>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201616148"/>
              </w:rPr>
              <w:t>答辩委员会主</w:t>
            </w:r>
            <w:r>
              <w:rPr>
                <w:rFonts w:hint="eastAsia"/>
                <w:b/>
                <w:bCs/>
                <w:spacing w:val="2"/>
                <w:kern w:val="0"/>
                <w:sz w:val="28"/>
                <w:szCs w:val="28"/>
                <w:fitText w:val="2529" w:id="201616148"/>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22"/>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8"/>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17"/>
        <w:tblW w:w="0" w:type="auto"/>
        <w:tblInd w:w="0" w:type="dxa"/>
        <w:tblLayout w:type="fixed"/>
        <w:tblCellMar>
          <w:top w:w="0" w:type="dxa"/>
          <w:left w:w="108" w:type="dxa"/>
          <w:bottom w:w="0" w:type="dxa"/>
          <w:right w:w="108" w:type="dxa"/>
        </w:tblCellMar>
      </w:tblPr>
      <w:tblGrid>
        <w:gridCol w:w="2809"/>
        <w:gridCol w:w="5911"/>
      </w:tblGrid>
      <w:tr w14:paraId="601DA653">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99A7E3">
      <w:pPr>
        <w:pStyle w:val="2"/>
        <w:spacing w:before="156" w:beforeLines="50" w:after="156" w:afterLines="50" w:line="440" w:lineRule="exact"/>
        <w:jc w:val="center"/>
        <w:rPr>
          <w:rFonts w:ascii="黑体" w:eastAsia="黑体"/>
          <w:sz w:val="32"/>
          <w:szCs w:val="32"/>
        </w:rPr>
      </w:pPr>
      <w:bookmarkStart w:id="3" w:name="_Toc22706"/>
      <w:r>
        <w:rPr>
          <w:rFonts w:hint="eastAsia" w:ascii="黑体" w:eastAsia="黑体"/>
          <w:sz w:val="32"/>
          <w:szCs w:val="32"/>
        </w:rPr>
        <w:t>目录</w:t>
      </w:r>
      <w:bookmarkEnd w:id="3"/>
    </w:p>
    <w:p w14:paraId="7E1053CF">
      <w:pPr>
        <w:pStyle w:val="11"/>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"_Toc688"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_Toc688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1FB77504">
      <w:pPr>
        <w:pStyle w:val="11"/>
        <w:tabs>
          <w:tab w:val="right" w:leader="dot" w:pos="8504"/>
          <w:tab w:val="clear" w:pos="9060"/>
        </w:tabs>
        <w:rPr>
          <w:rFonts w:cs="宋体"/>
          <w:sz w:val="24"/>
          <w:szCs w:val="24"/>
        </w:rPr>
      </w:pPr>
      <w:r>
        <w:fldChar w:fldCharType="begin"/>
      </w:r>
      <w:r>
        <w:instrText xml:space="preserve"> HYPERLINK \l "_Toc26438"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_Toc26438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2B2FF415">
      <w:pPr>
        <w:pStyle w:val="11"/>
        <w:tabs>
          <w:tab w:val="right" w:leader="dot" w:pos="8504"/>
          <w:tab w:val="clear" w:pos="9060"/>
        </w:tabs>
        <w:rPr>
          <w:rFonts w:cs="宋体"/>
          <w:sz w:val="24"/>
          <w:szCs w:val="24"/>
        </w:rPr>
      </w:pPr>
      <w:r>
        <w:fldChar w:fldCharType="begin"/>
      </w:r>
      <w:r>
        <w:instrText xml:space="preserve"> HYPERLINK \l "_Toc22706"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_Toc22706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684EA644">
      <w:pPr>
        <w:pStyle w:val="11"/>
        <w:tabs>
          <w:tab w:val="right" w:leader="dot" w:pos="8504"/>
          <w:tab w:val="clear" w:pos="9060"/>
        </w:tabs>
        <w:rPr>
          <w:rFonts w:cs="宋体"/>
          <w:sz w:val="24"/>
          <w:szCs w:val="24"/>
        </w:rPr>
      </w:pPr>
      <w:r>
        <w:fldChar w:fldCharType="begin"/>
      </w:r>
      <w:r>
        <w:instrText xml:space="preserve"> HYPERLINK \l "_Toc6929"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_Toc6929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A5395C7">
      <w:pPr>
        <w:pStyle w:val="11"/>
        <w:tabs>
          <w:tab w:val="right" w:leader="dot" w:pos="8504"/>
          <w:tab w:val="clear" w:pos="9060"/>
        </w:tabs>
        <w:rPr>
          <w:rFonts w:cs="宋体"/>
          <w:sz w:val="24"/>
          <w:szCs w:val="24"/>
        </w:rPr>
      </w:pPr>
      <w:r>
        <w:fldChar w:fldCharType="begin"/>
      </w:r>
      <w:r>
        <w:instrText xml:space="preserve"> HYPERLINK \l "_Toc29566"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_Toc29566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9078796">
      <w:pPr>
        <w:pStyle w:val="14"/>
        <w:tabs>
          <w:tab w:val="right" w:leader="dot" w:pos="8504"/>
          <w:tab w:val="clear" w:pos="420"/>
          <w:tab w:val="clear" w:pos="9060"/>
        </w:tabs>
        <w:spacing w:line="440" w:lineRule="exact"/>
        <w:rPr>
          <w:rFonts w:ascii="宋体" w:hAnsi="宋体" w:cs="宋体"/>
          <w:sz w:val="24"/>
        </w:rPr>
      </w:pPr>
      <w:r>
        <w:fldChar w:fldCharType="begin"/>
      </w:r>
      <w:r>
        <w:instrText xml:space="preserve"> HYPERLINK \l "_Toc8524"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_Toc8524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CE7034A">
      <w:pPr>
        <w:pStyle w:val="7"/>
        <w:tabs>
          <w:tab w:val="right" w:leader="dot" w:pos="8504"/>
          <w:tab w:val="clear" w:pos="9060"/>
        </w:tabs>
        <w:spacing w:line="440" w:lineRule="exact"/>
        <w:rPr>
          <w:rFonts w:ascii="宋体" w:hAnsi="宋体" w:cs="宋体"/>
          <w:sz w:val="24"/>
        </w:rPr>
      </w:pPr>
      <w:r>
        <w:fldChar w:fldCharType="begin"/>
      </w:r>
      <w:r>
        <w:instrText xml:space="preserve"> HYPERLINK \l "_Toc29080" </w:instrText>
      </w:r>
      <w:r>
        <w:fldChar w:fldCharType="separate"/>
      </w: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_Toc29080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15AEEFA">
      <w:pPr>
        <w:pStyle w:val="12"/>
        <w:tabs>
          <w:tab w:val="right" w:leader="dot" w:pos="8504"/>
          <w:tab w:val="clear" w:pos="9060"/>
        </w:tabs>
        <w:spacing w:line="440" w:lineRule="exact"/>
        <w:rPr>
          <w:rFonts w:ascii="宋体" w:hAnsi="宋体" w:cs="宋体"/>
          <w:sz w:val="24"/>
        </w:rPr>
      </w:pPr>
      <w:r>
        <w:fldChar w:fldCharType="begin"/>
      </w:r>
      <w:r>
        <w:instrText xml:space="preserve"> HYPERLINK \l "_Toc14013" </w:instrText>
      </w:r>
      <w:r>
        <w:fldChar w:fldCharType="separate"/>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_Toc14013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C457CF5">
      <w:pPr>
        <w:pStyle w:val="12"/>
        <w:tabs>
          <w:tab w:val="right" w:leader="dot" w:pos="8504"/>
          <w:tab w:val="clear" w:pos="9060"/>
        </w:tabs>
        <w:spacing w:line="440" w:lineRule="exact"/>
        <w:rPr>
          <w:rFonts w:ascii="宋体" w:hAnsi="宋体" w:cs="宋体"/>
          <w:sz w:val="24"/>
        </w:rPr>
      </w:pPr>
      <w:r>
        <w:fldChar w:fldCharType="begin"/>
      </w:r>
      <w:r>
        <w:instrText xml:space="preserve"> HYPERLINK \l "_Toc15264" </w:instrText>
      </w:r>
      <w:r>
        <w:fldChar w:fldCharType="separate"/>
      </w:r>
      <w:r>
        <w:rPr>
          <w:rFonts w:hint="eastAsia" w:ascii="宋体" w:hAnsi="宋体" w:cs="宋体"/>
          <w:sz w:val="24"/>
          <w:lang w:val="en-US" w:eastAsia="zh-CN"/>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_Toc15264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B6CF208">
      <w:pPr>
        <w:pStyle w:val="11"/>
        <w:tabs>
          <w:tab w:val="right" w:leader="dot" w:pos="8504"/>
          <w:tab w:val="clear" w:pos="9060"/>
        </w:tabs>
        <w:rPr>
          <w:rFonts w:cs="宋体"/>
          <w:sz w:val="24"/>
          <w:szCs w:val="24"/>
        </w:rPr>
      </w:pPr>
      <w:r>
        <w:fldChar w:fldCharType="begin"/>
      </w:r>
      <w:r>
        <w:instrText xml:space="preserve"> HYPERLINK \l "_Toc35"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_Toc35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6DDADC93">
      <w:pPr>
        <w:pStyle w:val="11"/>
        <w:tabs>
          <w:tab w:val="right" w:leader="dot" w:pos="8504"/>
          <w:tab w:val="clear" w:pos="9060"/>
        </w:tabs>
        <w:rPr>
          <w:rFonts w:cs="宋体"/>
          <w:sz w:val="24"/>
          <w:szCs w:val="24"/>
        </w:rPr>
      </w:pPr>
      <w:r>
        <w:fldChar w:fldCharType="begin"/>
      </w:r>
      <w:r>
        <w:instrText xml:space="preserve"> HYPERLINK \l "_Toc32489"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_Toc32489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7B85DDD0">
      <w:pPr>
        <w:pStyle w:val="11"/>
        <w:tabs>
          <w:tab w:val="right" w:leader="dot" w:pos="8504"/>
          <w:tab w:val="clear" w:pos="9060"/>
        </w:tabs>
        <w:rPr>
          <w:rFonts w:cs="宋体"/>
          <w:sz w:val="24"/>
          <w:szCs w:val="24"/>
        </w:rPr>
      </w:pPr>
      <w:r>
        <w:fldChar w:fldCharType="begin"/>
      </w:r>
      <w:r>
        <w:instrText xml:space="preserve"> HYPERLINK \l "_Toc7588"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_Toc7588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0560B680">
      <w:pPr>
        <w:pStyle w:val="11"/>
        <w:tabs>
          <w:tab w:val="right" w:leader="dot" w:pos="8504"/>
          <w:tab w:val="clear" w:pos="9060"/>
        </w:tabs>
        <w:rPr>
          <w:rFonts w:cs="宋体"/>
          <w:sz w:val="24"/>
          <w:szCs w:val="24"/>
        </w:rPr>
      </w:pPr>
      <w:r>
        <w:fldChar w:fldCharType="begin"/>
      </w:r>
      <w:r>
        <w:instrText xml:space="preserve"> HYPERLINK \l "_Toc13631"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_Toc13631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0EC31AA5">
      <w:pPr>
        <w:pStyle w:val="11"/>
        <w:tabs>
          <w:tab w:val="right" w:leader="dot" w:pos="8504"/>
          <w:tab w:val="clear" w:pos="9060"/>
        </w:tabs>
        <w:rPr>
          <w:rFonts w:cs="宋体"/>
          <w:sz w:val="24"/>
          <w:szCs w:val="24"/>
        </w:rPr>
      </w:pPr>
      <w:r>
        <w:fldChar w:fldCharType="begin"/>
      </w:r>
      <w:r>
        <w:instrText xml:space="preserve"> HYPERLINK \l "_Toc1086"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_Toc1086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489A6179">
      <w:pPr>
        <w:pStyle w:val="11"/>
        <w:tabs>
          <w:tab w:val="right" w:leader="dot" w:pos="8504"/>
          <w:tab w:val="clear" w:pos="9060"/>
        </w:tabs>
        <w:rPr>
          <w:rFonts w:cs="宋体"/>
          <w:sz w:val="24"/>
          <w:szCs w:val="24"/>
        </w:rPr>
      </w:pPr>
      <w:r>
        <w:fldChar w:fldCharType="begin"/>
      </w:r>
      <w:r>
        <w:instrText xml:space="preserve"> HYPERLINK \l "_Toc16960"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_Toc16960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4000365">
      <w:pPr>
        <w:pStyle w:val="11"/>
        <w:tabs>
          <w:tab w:val="right" w:leader="dot" w:pos="8504"/>
          <w:tab w:val="clear" w:pos="9060"/>
        </w:tabs>
        <w:rPr>
          <w:rFonts w:cs="宋体"/>
          <w:sz w:val="24"/>
          <w:szCs w:val="24"/>
        </w:rPr>
      </w:pPr>
      <w:r>
        <w:fldChar w:fldCharType="begin"/>
      </w:r>
      <w:r>
        <w:instrText xml:space="preserve"> HYPERLINK \l "_Toc493" </w:instrText>
      </w:r>
      <w:r>
        <w:fldChar w:fldCharType="separate"/>
      </w:r>
      <w:r>
        <w:rPr>
          <w:rFonts w:hint="eastAsia" w:cs="宋体"/>
          <w:sz w:val="24"/>
          <w:szCs w:val="24"/>
        </w:rPr>
        <w:t>致谢</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_Toc493 </w:instrText>
      </w:r>
      <w:r>
        <w:rPr>
          <w:rFonts w:hint="eastAsia" w:cs="宋体"/>
          <w:sz w:val="24"/>
          <w:szCs w:val="24"/>
        </w:rPr>
        <w:fldChar w:fldCharType="separate"/>
      </w:r>
      <w:r>
        <w:rPr>
          <w:rFonts w:hint="eastAsia" w:cs="宋体"/>
          <w:sz w:val="24"/>
          <w:szCs w:val="24"/>
        </w:rPr>
        <w:t>9</w:t>
      </w:r>
      <w:r>
        <w:rPr>
          <w:rFonts w:hint="eastAsia" w:cs="宋体"/>
          <w:sz w:val="24"/>
          <w:szCs w:val="24"/>
        </w:rPr>
        <w:fldChar w:fldCharType="end"/>
      </w:r>
      <w:r>
        <w:rPr>
          <w:rFonts w:hint="eastAsia" w:cs="宋体"/>
          <w:sz w:val="24"/>
          <w:szCs w:val="24"/>
        </w:rPr>
        <w:fldChar w:fldCharType="end"/>
      </w:r>
    </w:p>
    <w:p w14:paraId="1E98C270">
      <w:pPr>
        <w:pStyle w:val="11"/>
        <w:tabs>
          <w:tab w:val="right" w:leader="dot" w:pos="8504"/>
          <w:tab w:val="clear" w:pos="9060"/>
        </w:tabs>
      </w:pPr>
      <w:r>
        <w:fldChar w:fldCharType="begin"/>
      </w:r>
      <w:r>
        <w:instrText xml:space="preserve"> HYPERLINK \l "_Toc9659" </w:instrText>
      </w:r>
      <w:r>
        <w:fldChar w:fldCharType="separate"/>
      </w:r>
      <w:r>
        <w:rPr>
          <w:rFonts w:hint="eastAsia" w:cs="宋体"/>
          <w:sz w:val="24"/>
          <w:szCs w:val="24"/>
        </w:rPr>
        <w:t>作者简历</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_Toc9659 </w:instrText>
      </w:r>
      <w:r>
        <w:rPr>
          <w:rFonts w:hint="eastAsia" w:cs="宋体"/>
          <w:sz w:val="24"/>
          <w:szCs w:val="24"/>
        </w:rPr>
        <w:fldChar w:fldCharType="separate"/>
      </w:r>
      <w:r>
        <w:rPr>
          <w:rFonts w:hint="eastAsia" w:cs="宋体"/>
          <w:sz w:val="24"/>
          <w:szCs w:val="24"/>
        </w:rPr>
        <w:t>10</w:t>
      </w:r>
      <w:r>
        <w:rPr>
          <w:rFonts w:hint="eastAsia" w:cs="宋体"/>
          <w:sz w:val="24"/>
          <w:szCs w:val="24"/>
        </w:rPr>
        <w:fldChar w:fldCharType="end"/>
      </w:r>
      <w:r>
        <w:rPr>
          <w:rFonts w:hint="eastAsia" w:cs="宋体"/>
          <w:sz w:val="24"/>
          <w:szCs w:val="24"/>
        </w:rPr>
        <w:fldChar w:fldCharType="end"/>
      </w:r>
    </w:p>
    <w:p w14:paraId="13BBAD49">
      <w:pPr>
        <w:pStyle w:val="11"/>
        <w:rPr>
          <w:color w:val="000000"/>
        </w:rPr>
      </w:pPr>
      <w:r>
        <w:rPr>
          <w:color w:val="000000"/>
          <w:szCs w:val="24"/>
        </w:rPr>
        <w:fldChar w:fldCharType="end"/>
      </w:r>
    </w:p>
    <w:p w14:paraId="1E7AAB12">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4356A9D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sz w:val="32"/>
          <w:szCs w:val="32"/>
        </w:rPr>
      </w:pPr>
      <w:bookmarkStart w:id="4" w:name="_Toc6929"/>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7CA367B">
      <w:pPr>
        <w:pStyle w:val="2"/>
        <w:spacing w:before="156" w:beforeLines="50" w:after="156" w:afterLines="50" w:line="360" w:lineRule="auto"/>
        <w:jc w:val="center"/>
        <w:rPr>
          <w:rFonts w:ascii="黑体" w:eastAsia="黑体"/>
          <w:b w:val="0"/>
          <w:sz w:val="32"/>
          <w:szCs w:val="32"/>
        </w:rPr>
      </w:pPr>
    </w:p>
    <w:p w14:paraId="449361FE">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A5BC93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5" w:name="_Toc29566"/>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77D8357F">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ascii="黑体"/>
          <w:sz w:val="28"/>
          <w:szCs w:val="28"/>
        </w:rPr>
      </w:pPr>
      <w:bookmarkStart w:id="6" w:name="_Toc8524"/>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1834677A">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黑体" w:eastAsia="黑体"/>
          <w:b w:val="0"/>
          <w:sz w:val="24"/>
          <w:szCs w:val="24"/>
        </w:rPr>
      </w:pPr>
      <w:bookmarkStart w:id="7" w:name="_Toc29080"/>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5785202A">
      <w:pPr>
        <w:pStyle w:val="5"/>
        <w:keepNext/>
        <w:keepLines/>
        <w:pageBreakBefore w:val="0"/>
        <w:widowControl w:val="0"/>
        <w:numPr>
          <w:ilvl w:val="0"/>
          <w:numId w:val="3"/>
        </w:numPr>
        <w:kinsoku/>
        <w:wordWrap/>
        <w:overflowPunct/>
        <w:topLinePunct w:val="0"/>
        <w:autoSpaceDE/>
        <w:autoSpaceDN/>
        <w:bidi w:val="0"/>
        <w:adjustRightInd/>
        <w:snapToGrid/>
        <w:spacing w:before="0" w:after="0" w:line="440" w:lineRule="exact"/>
        <w:ind w:left="-60" w:leftChars="0" w:firstLine="480" w:firstLineChars="0"/>
        <w:textAlignment w:val="auto"/>
        <w:rPr>
          <w:b w:val="0"/>
          <w:sz w:val="24"/>
          <w:szCs w:val="24"/>
        </w:rPr>
      </w:pPr>
      <w:bookmarkStart w:id="8" w:name="_Toc14013"/>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4513B2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CC3109F">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15264"/>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9"/>
    </w:p>
    <w:p w14:paraId="7AC9CF98">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D67C55A">
      <w:pPr>
        <w:spacing w:line="440" w:lineRule="exact"/>
        <w:ind w:firstLine="480" w:firstLineChars="200"/>
        <w:rPr>
          <w:sz w:val="24"/>
        </w:rPr>
      </w:pPr>
    </w:p>
    <w:p w14:paraId="7447BC23">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4BC6183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20"/>
          <w:sz w:val="24"/>
          <w:shd w:val="pct10" w:color="auto" w:fill="FFFFFF"/>
        </w:rPr>
        <w:footnoteReference w:id="0"/>
      </w:r>
      <w:r>
        <w:rPr>
          <w:rFonts w:hint="eastAsia"/>
          <w:sz w:val="24"/>
          <w:shd w:val="pct10" w:color="auto" w:fill="FFFFFF"/>
        </w:rPr>
        <w:t>当然庄严地承诺了这条规定所包含的义务和责任。</w:t>
      </w:r>
    </w:p>
    <w:p w14:paraId="73C4ED42">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20"/>
          <w:sz w:val="24"/>
          <w:shd w:val="pct10" w:color="auto" w:fill="FFFFFF"/>
        </w:rPr>
        <w:footnoteReference w:id="1"/>
      </w:r>
    </w:p>
    <w:p w14:paraId="6A7B912E">
      <w:pPr>
        <w:spacing w:line="440" w:lineRule="exact"/>
        <w:ind w:firstLine="480" w:firstLineChars="200"/>
        <w:rPr>
          <w:sz w:val="24"/>
          <w:shd w:val="pct10" w:color="auto" w:fill="FFFFFF"/>
        </w:rPr>
      </w:pPr>
      <w:r>
        <w:rPr>
          <w:rFonts w:hint="eastAsia"/>
          <w:sz w:val="24"/>
          <w:shd w:val="pct10" w:color="auto" w:fill="FFFFFF"/>
        </w:rPr>
        <w:t>…………</w:t>
      </w:r>
    </w:p>
    <w:p w14:paraId="2E46006E">
      <w:pPr>
        <w:spacing w:line="440" w:lineRule="exact"/>
        <w:ind w:firstLine="480" w:firstLineChars="200"/>
        <w:rPr>
          <w:sz w:val="24"/>
        </w:rPr>
      </w:pPr>
    </w:p>
    <w:p w14:paraId="189DFE68">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0" w:name="_Toc3256"/>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54926EC4">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127FD9FF">
      <w:pPr>
        <w:spacing w:line="440" w:lineRule="exact"/>
        <w:ind w:firstLine="480" w:firstLineChars="200"/>
        <w:rPr>
          <w:rFonts w:ascii="宋体" w:hAnsi="宋体"/>
          <w:sz w:val="24"/>
        </w:rPr>
      </w:pPr>
    </w:p>
    <w:p w14:paraId="0B9096FD">
      <w:pPr>
        <w:spacing w:line="440" w:lineRule="exact"/>
        <w:ind w:firstLine="480" w:firstLineChars="200"/>
        <w:rPr>
          <w:rFonts w:ascii="宋体" w:hAnsi="宋体"/>
          <w:sz w:val="24"/>
        </w:rPr>
      </w:pPr>
    </w:p>
    <w:p w14:paraId="58AE386A">
      <w:pPr>
        <w:spacing w:line="440" w:lineRule="exact"/>
        <w:ind w:firstLine="480" w:firstLineChars="200"/>
        <w:rPr>
          <w:sz w:val="24"/>
        </w:rPr>
      </w:pPr>
    </w:p>
    <w:p w14:paraId="2EA5CEBA">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1" w:name="_Toc9242"/>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6FF4BA8C">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C2922A">
      <w:pPr>
        <w:spacing w:line="440" w:lineRule="exact"/>
        <w:rPr>
          <w:rFonts w:ascii="黑体" w:eastAsia="黑体"/>
          <w:sz w:val="28"/>
          <w:szCs w:val="28"/>
        </w:rPr>
      </w:pPr>
    </w:p>
    <w:p w14:paraId="2F64F7AE">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23C78AC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2" w:name="_Toc35"/>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01BFADB8">
      <w:pPr>
        <w:spacing w:line="440" w:lineRule="exact"/>
        <w:ind w:firstLine="480" w:firstLineChars="200"/>
        <w:rPr>
          <w:rFonts w:ascii="宋体" w:hAnsi="宋体"/>
          <w:sz w:val="24"/>
        </w:rPr>
      </w:pPr>
      <w:r>
        <w:rPr>
          <w:rFonts w:hint="eastAsia" w:ascii="宋体" w:hAnsi="宋体"/>
          <w:sz w:val="24"/>
        </w:rPr>
        <w:t>内容略</w:t>
      </w:r>
    </w:p>
    <w:p w14:paraId="69202688">
      <w:pPr>
        <w:spacing w:line="440" w:lineRule="exact"/>
        <w:ind w:firstLine="480" w:firstLineChars="200"/>
        <w:rPr>
          <w:rFonts w:ascii="宋体" w:hAnsi="宋体"/>
          <w:sz w:val="24"/>
        </w:rPr>
      </w:pPr>
    </w:p>
    <w:p w14:paraId="74A8BF3D">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4920D13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20"/>
          <w:rFonts w:hint="eastAsia" w:ascii="宋体" w:hAnsi="宋体" w:cs="宋体"/>
          <w:sz w:val="24"/>
          <w:shd w:val="pct10" w:color="auto" w:fill="FFFFFF"/>
        </w:rPr>
        <w:t>[13]59-60</w:t>
      </w:r>
    </w:p>
    <w:p w14:paraId="4F03488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11CD8E83">
      <w:pPr>
        <w:spacing w:line="440" w:lineRule="exact"/>
        <w:ind w:firstLine="480" w:firstLineChars="200"/>
        <w:rPr>
          <w:rStyle w:val="20"/>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20"/>
          <w:rFonts w:hint="eastAsia" w:ascii="宋体" w:hAnsi="宋体" w:cs="宋体"/>
          <w:sz w:val="24"/>
          <w:shd w:val="pct10" w:color="auto" w:fill="FFFFFF"/>
        </w:rPr>
        <w:t>[13]52</w:t>
      </w:r>
    </w:p>
    <w:p w14:paraId="6C7A4DAB">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6C7F3CFB">
      <w:pPr>
        <w:jc w:val="center"/>
      </w:pPr>
      <w:r>
        <w:object>
          <v:shape id="_x0000_i1025" o:spt="75" type="#_x0000_t75" style="height:123.9pt;width:318.1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55E8DFC3">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3507FBCC">
      <w:pPr>
        <w:tabs>
          <w:tab w:val="left" w:pos="840"/>
        </w:tabs>
        <w:spacing w:line="440" w:lineRule="exact"/>
        <w:ind w:firstLine="480" w:firstLineChars="200"/>
        <w:rPr>
          <w:rFonts w:ascii="宋体" w:hAnsi="宋体"/>
          <w:sz w:val="24"/>
        </w:rPr>
      </w:pPr>
    </w:p>
    <w:p w14:paraId="1A57B23E">
      <w:pPr>
        <w:tabs>
          <w:tab w:val="left" w:pos="840"/>
        </w:tabs>
        <w:spacing w:line="440" w:lineRule="exact"/>
        <w:ind w:firstLine="480" w:firstLineChars="200"/>
        <w:rPr>
          <w:rFonts w:ascii="宋体" w:hAnsi="宋体"/>
          <w:sz w:val="24"/>
        </w:rPr>
      </w:pPr>
      <w:r>
        <w:rPr>
          <w:rFonts w:ascii="宋体" w:hAnsi="宋体"/>
          <w:sz w:val="24"/>
        </w:rPr>
        <w:tab/>
      </w:r>
    </w:p>
    <w:p w14:paraId="43928E7B">
      <w:pPr>
        <w:spacing w:line="440" w:lineRule="exact"/>
        <w:ind w:firstLine="480" w:firstLineChars="200"/>
        <w:rPr>
          <w:sz w:val="24"/>
          <w:shd w:val="pct10" w:color="auto" w:fill="FFFFFF"/>
        </w:rPr>
      </w:pPr>
      <w:r>
        <w:rPr>
          <w:rFonts w:hint="eastAsia" w:ascii="宋体" w:hAnsi="宋体" w:eastAsia="宋体" w:cs="宋体"/>
          <w:sz w:val="24"/>
          <w:shd w:val="pct10" w:color="auto" w:fill="FFFFFF"/>
        </w:rPr>
        <w:t>3.文</w:t>
      </w:r>
      <w:r>
        <w:rPr>
          <w:rFonts w:hint="eastAsia"/>
          <w:sz w:val="24"/>
          <w:shd w:val="pct10" w:color="auto" w:fill="FFFFFF"/>
        </w:rPr>
        <w:t>中插入表达式示例：</w:t>
      </w:r>
    </w:p>
    <w:p w14:paraId="19CBE8B7">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0C287266">
      <w:pPr>
        <w:spacing w:line="300" w:lineRule="auto"/>
        <w:ind w:firstLine="539" w:firstLineChars="257"/>
      </w:pPr>
      <w:r>
        <w:rPr>
          <w:rFonts w:hint="eastAsia"/>
        </w:rPr>
        <w:t xml:space="preserve">                          </w:t>
      </w:r>
      <w:r>
        <w:rPr>
          <w:position w:val="-28"/>
        </w:rPr>
        <w:object>
          <v:shape id="_x0000_i1027" o:spt="75" type="#_x0000_t75" style="height:36pt;width:95.4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ascii="宋体" w:hAnsi="宋体"/>
        </w:rPr>
        <w:t xml:space="preserve">                      </w:t>
      </w:r>
      <w:r>
        <w:rPr>
          <w:rFonts w:hint="eastAsia"/>
        </w:rPr>
        <w:t>（</w:t>
      </w:r>
      <w:r>
        <w:t>2</w:t>
      </w:r>
      <w:r>
        <w:rPr>
          <w:rFonts w:hint="eastAsia"/>
        </w:rPr>
        <w:t>.</w:t>
      </w:r>
      <w:r>
        <w:t>1</w:t>
      </w:r>
      <w:r>
        <w:rPr>
          <w:rFonts w:hint="eastAsia"/>
        </w:rPr>
        <w:t>）</w:t>
      </w:r>
    </w:p>
    <w:p w14:paraId="35190A2C">
      <w:pPr>
        <w:spacing w:line="440" w:lineRule="exact"/>
        <w:ind w:firstLine="480" w:firstLineChars="200"/>
        <w:rPr>
          <w:rFonts w:ascii="宋体" w:hAnsi="宋体"/>
          <w:sz w:val="24"/>
        </w:rPr>
      </w:pPr>
    </w:p>
    <w:p w14:paraId="2F2EA94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7487422">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13032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0A2677A2">
            <w:pPr>
              <w:jc w:val="center"/>
            </w:pPr>
            <w:r>
              <w:rPr>
                <w:position w:val="-10"/>
              </w:rPr>
              <w:object>
                <v:shape id="_x0000_i1028" o:spt="75" type="#_x0000_t75" style="height:15.9pt;width:10.9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sz w:val="18"/>
              </w:rPr>
              <w:t>（m）</w:t>
            </w:r>
          </w:p>
        </w:tc>
        <w:tc>
          <w:tcPr>
            <w:tcW w:w="3304" w:type="dxa"/>
            <w:gridSpan w:val="3"/>
          </w:tcPr>
          <w:p w14:paraId="6C21BD31">
            <w:pPr>
              <w:jc w:val="center"/>
            </w:pPr>
            <w:r>
              <w:rPr>
                <w:position w:val="-10"/>
              </w:rPr>
              <w:object>
                <v:shape id="_x0000_i1029" o:spt="75" type="#_x0000_t75" style="height:15.9pt;width:12.5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p>
        </w:tc>
        <w:tc>
          <w:tcPr>
            <w:tcW w:w="3032" w:type="dxa"/>
            <w:gridSpan w:val="3"/>
          </w:tcPr>
          <w:p w14:paraId="04D85DFB">
            <w:pPr>
              <w:jc w:val="center"/>
            </w:pPr>
            <w:r>
              <w:rPr>
                <w:position w:val="-10"/>
              </w:rPr>
              <w:object>
                <v:shape id="_x0000_i1030" o:spt="75" type="#_x0000_t75" style="height:15.9pt;width:12.55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0">
                  <o:LockedField>false</o:LockedField>
                </o:OLEObject>
              </w:object>
            </w:r>
          </w:p>
        </w:tc>
      </w:tr>
      <w:tr w14:paraId="44F04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286B441"/>
        </w:tc>
        <w:tc>
          <w:tcPr>
            <w:tcW w:w="1161" w:type="dxa"/>
          </w:tcPr>
          <w:p w14:paraId="3D95E8B8">
            <w:pPr>
              <w:jc w:val="center"/>
              <w:rPr>
                <w:sz w:val="18"/>
              </w:rPr>
            </w:pPr>
            <w:r>
              <w:rPr>
                <w:rFonts w:hint="eastAsia"/>
                <w:sz w:val="18"/>
              </w:rPr>
              <w:t>均值（N）</w:t>
            </w:r>
          </w:p>
        </w:tc>
        <w:tc>
          <w:tcPr>
            <w:tcW w:w="1179" w:type="dxa"/>
          </w:tcPr>
          <w:p w14:paraId="51055EC4">
            <w:pPr>
              <w:jc w:val="center"/>
              <w:rPr>
                <w:sz w:val="18"/>
              </w:rPr>
            </w:pPr>
            <w:r>
              <w:rPr>
                <w:rFonts w:hint="eastAsia"/>
                <w:sz w:val="18"/>
              </w:rPr>
              <w:t>标准差（N）</w:t>
            </w:r>
          </w:p>
        </w:tc>
        <w:tc>
          <w:tcPr>
            <w:tcW w:w="964" w:type="dxa"/>
          </w:tcPr>
          <w:p w14:paraId="7BA9D44B">
            <w:pPr>
              <w:jc w:val="center"/>
              <w:rPr>
                <w:sz w:val="18"/>
              </w:rPr>
            </w:pPr>
            <w:r>
              <w:rPr>
                <w:rFonts w:hint="eastAsia"/>
                <w:sz w:val="18"/>
              </w:rPr>
              <w:t>变异系数</w:t>
            </w:r>
          </w:p>
        </w:tc>
        <w:tc>
          <w:tcPr>
            <w:tcW w:w="983" w:type="dxa"/>
          </w:tcPr>
          <w:p w14:paraId="0D1B1A26">
            <w:pPr>
              <w:jc w:val="center"/>
              <w:rPr>
                <w:sz w:val="18"/>
              </w:rPr>
            </w:pPr>
            <w:r>
              <w:rPr>
                <w:rFonts w:hint="eastAsia"/>
                <w:sz w:val="18"/>
              </w:rPr>
              <w:t>均值（m）</w:t>
            </w:r>
          </w:p>
        </w:tc>
        <w:tc>
          <w:tcPr>
            <w:tcW w:w="1106" w:type="dxa"/>
          </w:tcPr>
          <w:p w14:paraId="4C71A6E8">
            <w:pPr>
              <w:jc w:val="center"/>
              <w:rPr>
                <w:sz w:val="18"/>
              </w:rPr>
            </w:pPr>
            <w:r>
              <w:rPr>
                <w:rFonts w:hint="eastAsia"/>
                <w:sz w:val="18"/>
              </w:rPr>
              <w:t>标准差（m）</w:t>
            </w:r>
          </w:p>
        </w:tc>
        <w:tc>
          <w:tcPr>
            <w:tcW w:w="943" w:type="dxa"/>
          </w:tcPr>
          <w:p w14:paraId="5F89E9C6">
            <w:pPr>
              <w:jc w:val="center"/>
              <w:rPr>
                <w:sz w:val="18"/>
              </w:rPr>
            </w:pPr>
            <w:r>
              <w:rPr>
                <w:rFonts w:hint="eastAsia"/>
                <w:sz w:val="18"/>
              </w:rPr>
              <w:t>变异系数</w:t>
            </w:r>
          </w:p>
        </w:tc>
      </w:tr>
      <w:tr w14:paraId="6C0166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2B6E2E1">
            <w:pPr>
              <w:rPr>
                <w:sz w:val="18"/>
              </w:rPr>
            </w:pPr>
            <w:r>
              <w:rPr>
                <w:sz w:val="18"/>
              </w:rPr>
              <w:t>0.000000</w:t>
            </w:r>
          </w:p>
          <w:p w14:paraId="7C3B71F0">
            <w:pPr>
              <w:rPr>
                <w:sz w:val="18"/>
              </w:rPr>
            </w:pPr>
            <w:r>
              <w:rPr>
                <w:sz w:val="18"/>
              </w:rPr>
              <w:t>0.000100</w:t>
            </w:r>
          </w:p>
          <w:p w14:paraId="321156D3">
            <w:pPr>
              <w:rPr>
                <w:sz w:val="18"/>
              </w:rPr>
            </w:pPr>
            <w:r>
              <w:rPr>
                <w:sz w:val="18"/>
              </w:rPr>
              <w:t>0.000200</w:t>
            </w:r>
          </w:p>
          <w:p w14:paraId="2FFD67EF">
            <w:pPr>
              <w:rPr>
                <w:sz w:val="18"/>
              </w:rPr>
            </w:pPr>
            <w:r>
              <w:rPr>
                <w:sz w:val="18"/>
              </w:rPr>
              <w:t>0.000300</w:t>
            </w:r>
          </w:p>
        </w:tc>
        <w:tc>
          <w:tcPr>
            <w:tcW w:w="1161" w:type="dxa"/>
          </w:tcPr>
          <w:p w14:paraId="66AFF391">
            <w:pPr>
              <w:rPr>
                <w:sz w:val="18"/>
              </w:rPr>
            </w:pPr>
            <w:r>
              <w:rPr>
                <w:sz w:val="18"/>
              </w:rPr>
              <w:t>0.000000</w:t>
            </w:r>
          </w:p>
          <w:p w14:paraId="5D3C4B77">
            <w:pPr>
              <w:rPr>
                <w:sz w:val="18"/>
              </w:rPr>
            </w:pPr>
            <w:r>
              <w:rPr>
                <w:sz w:val="18"/>
              </w:rPr>
              <w:t>206.006806</w:t>
            </w:r>
          </w:p>
          <w:p w14:paraId="799DCA47">
            <w:pPr>
              <w:rPr>
                <w:sz w:val="18"/>
              </w:rPr>
            </w:pPr>
            <w:r>
              <w:rPr>
                <w:sz w:val="18"/>
              </w:rPr>
              <w:t>412.013613</w:t>
            </w:r>
          </w:p>
          <w:p w14:paraId="0A694FF5">
            <w:pPr>
              <w:rPr>
                <w:sz w:val="18"/>
              </w:rPr>
            </w:pPr>
            <w:r>
              <w:rPr>
                <w:sz w:val="18"/>
              </w:rPr>
              <w:t>618.020419</w:t>
            </w:r>
          </w:p>
        </w:tc>
        <w:tc>
          <w:tcPr>
            <w:tcW w:w="1179" w:type="dxa"/>
          </w:tcPr>
          <w:p w14:paraId="49A0FBCD">
            <w:pPr>
              <w:rPr>
                <w:sz w:val="18"/>
              </w:rPr>
            </w:pPr>
            <w:r>
              <w:rPr>
                <w:sz w:val="18"/>
              </w:rPr>
              <w:t>0.000000</w:t>
            </w:r>
          </w:p>
          <w:p w14:paraId="2BE7DF76">
            <w:pPr>
              <w:rPr>
                <w:sz w:val="18"/>
              </w:rPr>
            </w:pPr>
            <w:r>
              <w:rPr>
                <w:sz w:val="18"/>
              </w:rPr>
              <w:t>150.245905</w:t>
            </w:r>
          </w:p>
          <w:p w14:paraId="20AAE054">
            <w:pPr>
              <w:rPr>
                <w:sz w:val="18"/>
              </w:rPr>
            </w:pPr>
            <w:r>
              <w:rPr>
                <w:sz w:val="18"/>
              </w:rPr>
              <w:t>215.100090</w:t>
            </w:r>
          </w:p>
          <w:p w14:paraId="31CB3BE7">
            <w:pPr>
              <w:rPr>
                <w:sz w:val="18"/>
              </w:rPr>
            </w:pPr>
            <w:r>
              <w:rPr>
                <w:sz w:val="18"/>
              </w:rPr>
              <w:t>266.613296</w:t>
            </w:r>
          </w:p>
        </w:tc>
        <w:tc>
          <w:tcPr>
            <w:tcW w:w="964" w:type="dxa"/>
          </w:tcPr>
          <w:p w14:paraId="7D2D9B8A">
            <w:pPr>
              <w:rPr>
                <w:sz w:val="18"/>
              </w:rPr>
            </w:pPr>
            <w:r>
              <w:rPr>
                <w:sz w:val="18"/>
              </w:rPr>
              <w:t>0.000000</w:t>
            </w:r>
          </w:p>
          <w:p w14:paraId="2444129D">
            <w:pPr>
              <w:rPr>
                <w:sz w:val="18"/>
              </w:rPr>
            </w:pPr>
            <w:r>
              <w:rPr>
                <w:sz w:val="18"/>
              </w:rPr>
              <w:t>0.729325</w:t>
            </w:r>
          </w:p>
          <w:p w14:paraId="6FC30070">
            <w:pPr>
              <w:rPr>
                <w:sz w:val="18"/>
              </w:rPr>
            </w:pPr>
            <w:r>
              <w:rPr>
                <w:sz w:val="18"/>
              </w:rPr>
              <w:t>0.522070</w:t>
            </w:r>
          </w:p>
          <w:p w14:paraId="5AD5147D">
            <w:pPr>
              <w:rPr>
                <w:sz w:val="18"/>
              </w:rPr>
            </w:pPr>
            <w:r>
              <w:rPr>
                <w:sz w:val="18"/>
              </w:rPr>
              <w:t>0.431399</w:t>
            </w:r>
          </w:p>
        </w:tc>
        <w:tc>
          <w:tcPr>
            <w:tcW w:w="983" w:type="dxa"/>
          </w:tcPr>
          <w:p w14:paraId="3B56089D">
            <w:pPr>
              <w:rPr>
                <w:sz w:val="18"/>
              </w:rPr>
            </w:pPr>
            <w:r>
              <w:rPr>
                <w:sz w:val="18"/>
              </w:rPr>
              <w:t>0.000000</w:t>
            </w:r>
          </w:p>
          <w:p w14:paraId="2E925523">
            <w:pPr>
              <w:rPr>
                <w:sz w:val="18"/>
              </w:rPr>
            </w:pPr>
            <w:r>
              <w:rPr>
                <w:sz w:val="18"/>
              </w:rPr>
              <w:t>0.000024</w:t>
            </w:r>
          </w:p>
          <w:p w14:paraId="0ACF02E1">
            <w:pPr>
              <w:rPr>
                <w:sz w:val="18"/>
              </w:rPr>
            </w:pPr>
            <w:r>
              <w:rPr>
                <w:sz w:val="18"/>
              </w:rPr>
              <w:t>0.000049</w:t>
            </w:r>
          </w:p>
          <w:p w14:paraId="1BD254D5">
            <w:pPr>
              <w:rPr>
                <w:sz w:val="18"/>
              </w:rPr>
            </w:pPr>
            <w:r>
              <w:rPr>
                <w:sz w:val="18"/>
              </w:rPr>
              <w:t>0.000073</w:t>
            </w:r>
          </w:p>
        </w:tc>
        <w:tc>
          <w:tcPr>
            <w:tcW w:w="1106" w:type="dxa"/>
          </w:tcPr>
          <w:p w14:paraId="3DD8D95D">
            <w:pPr>
              <w:rPr>
                <w:sz w:val="18"/>
              </w:rPr>
            </w:pPr>
            <w:r>
              <w:rPr>
                <w:sz w:val="18"/>
              </w:rPr>
              <w:t>0.000000</w:t>
            </w:r>
          </w:p>
          <w:p w14:paraId="7EB18B4D">
            <w:pPr>
              <w:rPr>
                <w:sz w:val="18"/>
              </w:rPr>
            </w:pPr>
            <w:r>
              <w:rPr>
                <w:sz w:val="18"/>
              </w:rPr>
              <w:t>0.000013</w:t>
            </w:r>
          </w:p>
          <w:p w14:paraId="2C86912F">
            <w:pPr>
              <w:rPr>
                <w:sz w:val="18"/>
              </w:rPr>
            </w:pPr>
            <w:r>
              <w:rPr>
                <w:sz w:val="18"/>
              </w:rPr>
              <w:t>0.000018</w:t>
            </w:r>
          </w:p>
          <w:p w14:paraId="0D37DA3E">
            <w:pPr>
              <w:rPr>
                <w:sz w:val="18"/>
              </w:rPr>
            </w:pPr>
            <w:r>
              <w:rPr>
                <w:sz w:val="18"/>
              </w:rPr>
              <w:t>0.000022</w:t>
            </w:r>
          </w:p>
        </w:tc>
        <w:tc>
          <w:tcPr>
            <w:tcW w:w="943" w:type="dxa"/>
          </w:tcPr>
          <w:p w14:paraId="5D41EFB7">
            <w:pPr>
              <w:rPr>
                <w:sz w:val="18"/>
              </w:rPr>
            </w:pPr>
            <w:r>
              <w:rPr>
                <w:sz w:val="18"/>
              </w:rPr>
              <w:t>0.000000</w:t>
            </w:r>
          </w:p>
          <w:p w14:paraId="59D296E9">
            <w:pPr>
              <w:rPr>
                <w:sz w:val="18"/>
              </w:rPr>
            </w:pPr>
            <w:r>
              <w:rPr>
                <w:sz w:val="18"/>
              </w:rPr>
              <w:t>0.541667</w:t>
            </w:r>
          </w:p>
          <w:p w14:paraId="031540ED">
            <w:pPr>
              <w:rPr>
                <w:sz w:val="18"/>
              </w:rPr>
            </w:pPr>
            <w:r>
              <w:rPr>
                <w:sz w:val="18"/>
              </w:rPr>
              <w:t>0.367347</w:t>
            </w:r>
          </w:p>
          <w:p w14:paraId="2F826532">
            <w:pPr>
              <w:rPr>
                <w:sz w:val="18"/>
              </w:rPr>
            </w:pPr>
            <w:r>
              <w:rPr>
                <w:sz w:val="18"/>
              </w:rPr>
              <w:t>0.301370</w:t>
            </w:r>
          </w:p>
        </w:tc>
      </w:tr>
    </w:tbl>
    <w:p w14:paraId="6ADFE901">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7C58821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3" w:name="_Toc32489"/>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056FD11E">
      <w:pPr>
        <w:spacing w:line="440" w:lineRule="exact"/>
        <w:ind w:firstLine="480" w:firstLineChars="200"/>
        <w:rPr>
          <w:rFonts w:ascii="宋体" w:hAnsi="宋体"/>
          <w:sz w:val="24"/>
        </w:rPr>
      </w:pPr>
      <w:r>
        <w:rPr>
          <w:rFonts w:hint="eastAsia" w:ascii="宋体" w:hAnsi="宋体"/>
          <w:sz w:val="24"/>
        </w:rPr>
        <w:t>内容略</w:t>
      </w:r>
    </w:p>
    <w:p w14:paraId="5B3C3DD2">
      <w:pPr>
        <w:spacing w:line="440" w:lineRule="exact"/>
        <w:ind w:firstLine="480" w:firstLineChars="200"/>
        <w:rPr>
          <w:rFonts w:ascii="宋体" w:hAnsi="宋体"/>
          <w:sz w:val="24"/>
        </w:rPr>
      </w:pPr>
    </w:p>
    <w:p w14:paraId="354EC760">
      <w:pPr>
        <w:spacing w:line="440" w:lineRule="exact"/>
        <w:ind w:firstLine="480" w:firstLineChars="200"/>
        <w:rPr>
          <w:rFonts w:ascii="宋体" w:hAnsi="宋体"/>
          <w:sz w:val="24"/>
        </w:rPr>
      </w:pPr>
    </w:p>
    <w:p w14:paraId="2CC82B95">
      <w:pPr>
        <w:spacing w:line="440" w:lineRule="exact"/>
        <w:ind w:firstLine="480" w:firstLineChars="200"/>
        <w:rPr>
          <w:rFonts w:ascii="宋体" w:hAnsi="宋体"/>
          <w:sz w:val="24"/>
        </w:rPr>
      </w:pPr>
    </w:p>
    <w:p w14:paraId="5B571714">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4072A40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4" w:name="_Toc7588"/>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4A3154AA">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5" w:name="_Toc7359"/>
      <w:bookmarkStart w:id="16" w:name="_Toc13631"/>
      <w:r>
        <w:rPr>
          <w:rFonts w:hint="eastAsia" w:ascii="黑体" w:eastAsia="黑体"/>
          <w:b w:val="0"/>
          <w:sz w:val="32"/>
          <w:szCs w:val="32"/>
        </w:rPr>
        <w:t>参考文献</w:t>
      </w:r>
      <w:bookmarkEnd w:id="15"/>
      <w:bookmarkEnd w:id="16"/>
    </w:p>
    <w:p w14:paraId="3254149A">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19"/>
          <w:rFonts w:eastAsiaTheme="minorEastAsia"/>
          <w:sz w:val="24"/>
          <w:szCs w:val="24"/>
        </w:rPr>
        <w:t>http://www.nature.com/nature/journal/v510/n7505/pdf/nature13308.pdf.DOI：10.1038/naturel3308.</w:t>
      </w:r>
      <w:r>
        <w:rPr>
          <w:rStyle w:val="19"/>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16"/>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633E9F88">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7" w:name="_Toc6570"/>
      <w:bookmarkStart w:id="18" w:name="_Toc1086"/>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07456EE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r>
        <w:rPr>
          <w:rFonts w:hint="eastAsia" w:ascii="宋体" w:hAnsi="宋体" w:cs="宋体"/>
          <w:color w:val="000000"/>
          <w:kern w:val="0"/>
          <w:sz w:val="24"/>
          <w:highlight w:val="yellow"/>
          <w:lang w:eastAsia="zh-CN" w:bidi="ar"/>
        </w:rPr>
        <w:t>）。</w:t>
      </w:r>
    </w:p>
    <w:p w14:paraId="0B63AC47">
      <w:pPr>
        <w:pStyle w:val="16"/>
        <w:spacing w:line="440" w:lineRule="exact"/>
        <w:ind w:firstLine="480"/>
        <w:rPr>
          <w:rFonts w:eastAsiaTheme="minorEastAsia"/>
        </w:rPr>
      </w:pPr>
      <w:r>
        <w:rPr>
          <w:rFonts w:eastAsiaTheme="minorEastAsia"/>
        </w:rPr>
        <w:t>[1] 李世明. 运动生物力学理论与方法[M]. 北京：科学出版社，2006.</w:t>
      </w:r>
    </w:p>
    <w:p w14:paraId="4D146658">
      <w:pPr>
        <w:pStyle w:val="16"/>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64C8DB2A">
      <w:pPr>
        <w:pStyle w:val="16"/>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0CA04014">
      <w:pPr>
        <w:pStyle w:val="16"/>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228F6B1">
      <w:pPr>
        <w:widowControl/>
        <w:jc w:val="left"/>
        <w:rPr>
          <w:rFonts w:ascii="黑体" w:eastAsia="黑体"/>
          <w:bCs/>
          <w:kern w:val="44"/>
          <w:sz w:val="32"/>
          <w:szCs w:val="32"/>
        </w:rPr>
      </w:pPr>
      <w:bookmarkStart w:id="19" w:name="_Toc16960"/>
      <w:r>
        <w:rPr>
          <w:rFonts w:ascii="黑体" w:eastAsia="黑体"/>
          <w:b/>
          <w:sz w:val="32"/>
          <w:szCs w:val="32"/>
        </w:rPr>
        <w:br w:type="page"/>
      </w:r>
    </w:p>
    <w:p w14:paraId="081360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F3F40F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3EEB4BE">
      <w:pPr>
        <w:widowControl/>
        <w:jc w:val="left"/>
        <w:rPr>
          <w:rFonts w:ascii="宋体" w:hAnsi="宋体" w:cs="宋体"/>
          <w:color w:val="000000"/>
          <w:kern w:val="0"/>
          <w:sz w:val="24"/>
          <w:lang w:bidi="ar"/>
        </w:rPr>
      </w:pPr>
    </w:p>
    <w:p w14:paraId="521B9E45">
      <w:pPr>
        <w:widowControl/>
        <w:spacing w:line="440" w:lineRule="exact"/>
        <w:ind w:firstLine="480" w:firstLineChars="200"/>
        <w:jc w:val="left"/>
      </w:pPr>
      <w:r>
        <w:rPr>
          <w:rFonts w:hint="eastAsia" w:ascii="宋体" w:hAnsi="宋体" w:cs="宋体"/>
          <w:color w:val="000000"/>
          <w:kern w:val="0"/>
          <w:sz w:val="24"/>
          <w:lang w:bidi="ar"/>
        </w:rPr>
        <w:t>附录中的图</w:t>
      </w:r>
      <w:r>
        <w:rPr>
          <w:color w:val="000000"/>
          <w:kern w:val="0"/>
          <w:sz w:val="24"/>
          <w:lang w:bidi="ar"/>
        </w:rPr>
        <w:t>和表的编号分别用 B1，B2，…系列</w:t>
      </w:r>
      <w:r>
        <w:rPr>
          <w:rFonts w:hint="eastAsia"/>
          <w:color w:val="000000"/>
          <w:kern w:val="0"/>
          <w:sz w:val="24"/>
          <w:lang w:eastAsia="zh-CN" w:bidi="ar"/>
        </w:rPr>
        <w:t>，</w:t>
      </w:r>
      <w:r>
        <w:rPr>
          <w:color w:val="000000"/>
          <w:kern w:val="0"/>
          <w:sz w:val="24"/>
          <w:lang w:bidi="ar"/>
        </w:rPr>
        <w:t>如图 B1，图 B2，…系列或表 B1，表 B2，…系列。</w:t>
      </w:r>
    </w:p>
    <w:p w14:paraId="4520710E">
      <w:pPr>
        <w:pStyle w:val="2"/>
        <w:spacing w:before="156" w:beforeLines="50" w:after="156" w:afterLines="50" w:line="360" w:lineRule="auto"/>
        <w:rPr>
          <w:rFonts w:ascii="黑体" w:eastAsia="黑体"/>
          <w:b w:val="0"/>
          <w:sz w:val="32"/>
          <w:szCs w:val="32"/>
        </w:rPr>
      </w:pPr>
    </w:p>
    <w:p w14:paraId="65A667E3">
      <w:pPr>
        <w:rPr>
          <w:rFonts w:ascii="黑体" w:eastAsia="黑体"/>
          <w:sz w:val="32"/>
          <w:szCs w:val="32"/>
        </w:rPr>
      </w:pPr>
    </w:p>
    <w:p w14:paraId="3B189E46">
      <w:pPr>
        <w:rPr>
          <w:rFonts w:ascii="黑体" w:eastAsia="黑体"/>
          <w:sz w:val="32"/>
          <w:szCs w:val="32"/>
        </w:rPr>
      </w:pPr>
    </w:p>
    <w:p w14:paraId="64502812">
      <w:pPr>
        <w:widowControl/>
        <w:jc w:val="left"/>
        <w:rPr>
          <w:rFonts w:ascii="黑体" w:eastAsia="黑体"/>
          <w:bCs/>
          <w:kern w:val="44"/>
          <w:sz w:val="32"/>
          <w:szCs w:val="32"/>
        </w:rPr>
      </w:pPr>
      <w:bookmarkStart w:id="20" w:name="_Toc493"/>
      <w:r>
        <w:rPr>
          <w:rFonts w:ascii="黑体" w:eastAsia="黑体"/>
          <w:b/>
          <w:sz w:val="32"/>
          <w:szCs w:val="32"/>
        </w:rPr>
        <w:br w:type="page"/>
      </w:r>
    </w:p>
    <w:p w14:paraId="790C6F3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r>
        <w:rPr>
          <w:rFonts w:hint="eastAsia" w:ascii="黑体" w:eastAsia="黑体"/>
          <w:b w:val="0"/>
          <w:sz w:val="32"/>
          <w:szCs w:val="32"/>
        </w:rPr>
        <w:t>致谢</w:t>
      </w:r>
      <w:bookmarkEnd w:id="20"/>
    </w:p>
    <w:p w14:paraId="08D067C6">
      <w:pPr>
        <w:spacing w:line="440" w:lineRule="exact"/>
        <w:ind w:firstLine="480" w:firstLineChars="200"/>
        <w:rPr>
          <w:rFonts w:ascii="黑体" w:eastAsia="黑体"/>
          <w:b/>
          <w:sz w:val="32"/>
          <w:szCs w:val="32"/>
        </w:rPr>
        <w:sectPr>
          <w:footerReference r:id="rId14"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58F1F5D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21" w:name="_Toc9659"/>
      <w:r>
        <w:rPr>
          <w:rFonts w:hint="eastAsia" w:ascii="黑体" w:eastAsia="黑体"/>
          <w:b w:val="0"/>
          <w:sz w:val="32"/>
          <w:szCs w:val="32"/>
        </w:rPr>
        <w:t>作者简历</w:t>
      </w:r>
      <w:bookmarkEnd w:id="21"/>
    </w:p>
    <w:p w14:paraId="2834FCED">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5CA7D075">
      <w:pPr>
        <w:spacing w:line="440" w:lineRule="exact"/>
        <w:rPr>
          <w:rFonts w:ascii="宋体" w:hAnsi="宋体"/>
          <w:sz w:val="24"/>
          <w:shd w:val="pct10" w:color="auto" w:fill="FFFFFF"/>
        </w:rPr>
      </w:pPr>
    </w:p>
    <w:p w14:paraId="3124729C">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3F8E5CD5">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3BE699E">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山东大学</w:t>
      </w:r>
      <w:r>
        <w:rPr>
          <w:rFonts w:hint="eastAsia" w:ascii="宋体" w:hAnsi="宋体"/>
          <w:sz w:val="24"/>
          <w:shd w:val="pct10" w:color="auto" w:fill="FFFFFF"/>
        </w:rPr>
        <w:t>物理学院读本科，取得学士学位</w:t>
      </w:r>
    </w:p>
    <w:p w14:paraId="7255C62D">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6BE190B4">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52B7DA5A">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48CC7BE5">
      <w:pPr>
        <w:spacing w:line="440" w:lineRule="exact"/>
        <w:rPr>
          <w:rFonts w:ascii="宋体" w:hAnsi="宋体"/>
          <w:sz w:val="24"/>
          <w:shd w:val="pct10" w:color="auto" w:fill="FFFFFF"/>
        </w:rPr>
      </w:pPr>
      <w:r>
        <w:rPr>
          <w:rFonts w:hint="eastAsia" w:ascii="宋体" w:hAnsi="宋体"/>
          <w:sz w:val="24"/>
          <w:shd w:val="pct10" w:color="auto" w:fill="FFFFFF"/>
        </w:rPr>
        <w:t>………</w:t>
      </w:r>
    </w:p>
    <w:p w14:paraId="5B431A1B">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542030C4">
      <w:pPr>
        <w:spacing w:line="440" w:lineRule="exact"/>
        <w:rPr>
          <w:rFonts w:ascii="宋体" w:hAnsi="宋体"/>
          <w:sz w:val="24"/>
          <w:shd w:val="pct10" w:color="auto" w:fill="FFFFFF"/>
        </w:rPr>
      </w:pPr>
      <w:r>
        <w:rPr>
          <w:rFonts w:hint="eastAsia" w:ascii="宋体" w:hAnsi="宋体"/>
          <w:sz w:val="24"/>
          <w:shd w:val="pct10" w:color="auto" w:fill="FFFFFF"/>
        </w:rPr>
        <w:t>………</w:t>
      </w:r>
    </w:p>
    <w:p w14:paraId="595C0D51">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178A697">
      <w:pPr>
        <w:spacing w:line="440" w:lineRule="exact"/>
        <w:rPr>
          <w:rFonts w:ascii="宋体" w:hAnsi="宋体"/>
          <w:sz w:val="24"/>
          <w:shd w:val="pct10" w:color="auto" w:fill="FFFFFF"/>
        </w:rPr>
      </w:pPr>
      <w:r>
        <w:rPr>
          <w:rFonts w:hint="eastAsia" w:ascii="宋体" w:hAnsi="宋体"/>
          <w:sz w:val="24"/>
          <w:shd w:val="pct10" w:color="auto" w:fill="FFFFFF"/>
        </w:rPr>
        <w:t>………</w:t>
      </w:r>
    </w:p>
    <w:p w14:paraId="519B10C2"/>
    <w:p w14:paraId="34F71DA1"/>
    <w:p w14:paraId="7CAD23B4">
      <w:bookmarkStart w:id="22" w:name="_GoBack"/>
      <w:bookmarkEnd w:id="22"/>
    </w:p>
    <w:sectPr>
      <w:footerReference r:id="rId15" w:type="default"/>
      <w:footerReference r:id="rId16"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9"/>
      <w:jc w:val="center"/>
    </w:pPr>
  </w:p>
  <w:p w14:paraId="193938FF">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path/>
              <v:fill on="f" focussize="0,0"/>
              <v:stroke on="f" joinstyle="miter"/>
              <v:imagedata o:title=""/>
              <o:lock v:ext="edit"/>
              <v:textbox inset="0mm,0mm,0mm,0mm" style="mso-fit-shape-to-text:t;">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27D53995">
    <w:pPr>
      <w:pStyle w:val="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joinstyle="miter"/>
              <v:imagedata o:title=""/>
              <o:lock v:ext="edit"/>
              <v:textbox inset="0mm,0mm,0mm,0mm" style="mso-fit-shape-to-text:t;">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AF055A8">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9"/>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9"/>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9"/>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9"/>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BEA">
    <w:pPr>
      <w:pStyle w:val="9"/>
      <w:jc w:val="center"/>
    </w:pPr>
    <w:r>
      <w:fldChar w:fldCharType="begin"/>
    </w:r>
    <w:r>
      <w:instrText xml:space="preserve">PAGE   \* MERGEFORMAT</w:instrText>
    </w:r>
    <w:r>
      <w:fldChar w:fldCharType="separate"/>
    </w:r>
    <w:r>
      <w:rPr>
        <w:lang w:val="zh-CN"/>
      </w:rPr>
      <w:t>III</w:t>
    </w:r>
    <w:r>
      <w:rPr>
        <w:lang w:val="zh-CN"/>
      </w:rPr>
      <w:fldChar w:fldCharType="end"/>
    </w:r>
  </w:p>
  <w:p w14:paraId="75E19353">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6BAE">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44BC1">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60D44BC1">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6183319B">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198A">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E319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098E319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14:paraId="7DAF86B9">
    <w:pPr>
      <w:pStyle w:val="9"/>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CB6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63EC4">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joinstyle="miter"/>
              <v:imagedata o:title=""/>
              <o:lock v:ext="edit"/>
              <v:textbox inset="0mm,0mm,0mm,0mm" style="mso-fit-shape-to-text:t;">
                <w:txbxContent>
                  <w:p w14:paraId="00763EC4">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5023E690">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1FD1C9A">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330CB99F">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4E720E9B">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0"/>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0F43"/>
    <w:multiLevelType w:val="singleLevel"/>
    <w:tmpl w:val="9C890F43"/>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1">
    <w:nsid w:val="21206D7E"/>
    <w:multiLevelType w:val="singleLevel"/>
    <w:tmpl w:val="21206D7E"/>
    <w:lvl w:ilvl="0" w:tentative="0">
      <w:start w:val="1"/>
      <w:numFmt w:val="decimal"/>
      <w:lvlText w:val="%1."/>
      <w:lvlJc w:val="left"/>
      <w:pPr>
        <w:ind w:left="365" w:hanging="425"/>
      </w:pPr>
      <w:rPr>
        <w:rFonts w:hint="default"/>
      </w:rPr>
    </w:lvl>
  </w:abstractNum>
  <w:abstractNum w:abstractNumId="2">
    <w:nsid w:val="64F6FC16"/>
    <w:multiLevelType w:val="singleLevel"/>
    <w:tmpl w:val="64F6FC16"/>
    <w:lvl w:ilvl="0" w:tentative="0">
      <w:start w:val="1"/>
      <w:numFmt w:val="decimal"/>
      <w:lvlText w:val="%1."/>
      <w:lvlJc w:val="left"/>
      <w:pPr>
        <w:ind w:left="425" w:hanging="425"/>
      </w:pPr>
      <w:rPr>
        <w:rFonts w:hint="default"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1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Normal (Web)"/>
    <w:basedOn w:val="1"/>
    <w:qFormat/>
    <w:uiPriority w:val="0"/>
    <w:rPr>
      <w:sz w:val="24"/>
    </w:rPr>
  </w:style>
  <w:style w:type="paragraph" w:styleId="16">
    <w:name w:val="Body Text First Indent"/>
    <w:basedOn w:val="1"/>
    <w:qFormat/>
    <w:uiPriority w:val="0"/>
    <w:pPr>
      <w:spacing w:line="400" w:lineRule="atLeast"/>
      <w:ind w:firstLine="200" w:firstLineChars="200"/>
    </w:pPr>
    <w:rPr>
      <w:sz w:val="24"/>
    </w:rPr>
  </w:style>
  <w:style w:type="character" w:styleId="19">
    <w:name w:val="Hyperlink"/>
    <w:qFormat/>
    <w:uiPriority w:val="99"/>
    <w:rPr>
      <w:color w:val="0000FF"/>
      <w:u w:val="single"/>
    </w:rPr>
  </w:style>
  <w:style w:type="character" w:styleId="20">
    <w:name w:val="footnote reference"/>
    <w:semiHidden/>
    <w:qFormat/>
    <w:uiPriority w:val="0"/>
    <w:rPr>
      <w:vertAlign w:val="superscript"/>
    </w:rPr>
  </w:style>
  <w:style w:type="character" w:styleId="21">
    <w:name w:val="Placeholder Text"/>
    <w:basedOn w:val="18"/>
    <w:unhideWhenUsed/>
    <w:qFormat/>
    <w:uiPriority w:val="99"/>
    <w:rPr>
      <w:color w:val="808080"/>
    </w:rPr>
  </w:style>
  <w:style w:type="character" w:customStyle="1" w:styleId="22">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d124f9-82f8-428d-8b29-ffb8f326304c}"/>
        <w:style w:val=""/>
        <w:category>
          <w:name w:val="常规"/>
          <w:gallery w:val="placeholder"/>
        </w:category>
        <w:types>
          <w:type w:val="bbPlcHdr"/>
        </w:types>
        <w:behaviors>
          <w:behavior w:val="content"/>
        </w:behaviors>
        <w:description w:val=""/>
        <w:guid w:val="{f8d124f9-82f8-428d-8b29-ffb8f326304c}"/>
      </w:docPartPr>
      <w:docPartBody>
        <w:p w14:paraId="0D3E8524">
          <w:r>
            <w:rPr>
              <w:rStyle w:val="3"/>
              <w:rFonts w:hint="eastAsia"/>
            </w:rPr>
            <w:t>选择一项。</w:t>
          </w:r>
        </w:p>
      </w:docPartBody>
    </w:docPart>
    <w:docPart>
      <w:docPartPr>
        <w:name w:val="{ece6f23b-0216-4e45-a2a1-a932eab69e8a}"/>
        <w:style w:val=""/>
        <w:category>
          <w:name w:val="常规"/>
          <w:gallery w:val="placeholder"/>
        </w:category>
        <w:types>
          <w:type w:val="bbPlcHdr"/>
        </w:types>
        <w:behaviors>
          <w:behavior w:val="content"/>
        </w:behaviors>
        <w:description w:val=""/>
        <w:guid w:val="{ece6f23b-0216-4e45-a2a1-a932eab69e8a}"/>
      </w:docPartPr>
      <w:docPartBody>
        <w:p w14:paraId="39539741">
          <w:r>
            <w:rPr>
              <w:rStyle w:val="3"/>
              <w:rFonts w:hint="eastAsia"/>
            </w:rPr>
            <w:t>单击此处输入日期。</w:t>
          </w:r>
        </w:p>
      </w:docPartBody>
    </w:docPart>
    <w:docPart>
      <w:docPartPr>
        <w:name w:val="{4260f740-1bd4-4122-91c6-76aec61e4c40}"/>
        <w:style w:val=""/>
        <w:category>
          <w:name w:val="常规"/>
          <w:gallery w:val="placeholder"/>
        </w:category>
        <w:types>
          <w:type w:val="bbPlcHdr"/>
        </w:types>
        <w:behaviors>
          <w:behavior w:val="content"/>
        </w:behaviors>
        <w:description w:val=""/>
        <w:guid w:val="{4260f740-1bd4-4122-91c6-76aec61e4c40}"/>
      </w:docPartPr>
      <w:docPartBody>
        <w:p w14:paraId="7EA36F48">
          <w:r>
            <w:rPr>
              <w:rStyle w:val="3"/>
              <w:rFonts w:hint="eastAsia"/>
            </w:rPr>
            <w:t>选择一项。</w:t>
          </w:r>
        </w:p>
      </w:docPartBody>
    </w:docPart>
    <w:docPart>
      <w:docPartPr>
        <w:name w:val="{6a22f2e8-e7be-45a0-af0c-c7decc2e652a}"/>
        <w:style w:val=""/>
        <w:category>
          <w:name w:val="常规"/>
          <w:gallery w:val="placeholder"/>
        </w:category>
        <w:types>
          <w:type w:val="bbPlcHdr"/>
        </w:types>
        <w:behaviors>
          <w:behavior w:val="content"/>
        </w:behaviors>
        <w:description w:val=""/>
        <w:guid w:val="{6a22f2e8-e7be-45a0-af0c-c7decc2e652a}"/>
      </w:docPartPr>
      <w:docPartBody>
        <w:p w14:paraId="00254910">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2026-04-28T03:54:47Z</dcterms:created>
  <dc:creator>lenovo</dc:creator>
  <cp:lastModifiedBy>Xuzz</cp:lastModifiedBy>
  <dcterms:modified xsi:type="dcterms:W3CDTF">2026-04-28T03:55:30Z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C1B717B711F14A89BE04C708A3B99A6A_12</vt:lpwstr>
  </property>
</Properties>
</file>