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single" w:color="FF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4"/>
      </w:tblGrid>
      <w:tr w14:paraId="5FFE0A5D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center"/>
          </w:tcPr>
          <w:p w14:paraId="45539F72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/>
                <w:w w:val="52"/>
                <w:sz w:val="44"/>
                <w:szCs w:val="44"/>
                <w:vertAlign w:val="baseline"/>
                <w:lang w:eastAsia="zh-CN"/>
              </w:rPr>
            </w:pPr>
            <w:bookmarkStart w:id="0" w:name="Content"/>
          </w:p>
        </w:tc>
      </w:tr>
      <w:bookmarkEnd w:id="0"/>
      <w:tr w14:paraId="7C2179A0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center"/>
          </w:tcPr>
          <w:p w14:paraId="61BE2D66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 w:val="0"/>
                <w:bCs/>
                <w:color w:val="FF0000"/>
                <w:w w:val="52"/>
                <w:sz w:val="144"/>
                <w:szCs w:val="144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山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东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航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>空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</w:rPr>
              <w:t xml:space="preserve"> 学 院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研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究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生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color w:val="FF0000"/>
                <w:spacing w:val="-28"/>
                <w:w w:val="45"/>
                <w:kern w:val="144"/>
                <w:sz w:val="144"/>
                <w:szCs w:val="144"/>
                <w:lang w:eastAsia="zh-CN"/>
              </w:rPr>
              <w:t>处</w:t>
            </w:r>
          </w:p>
        </w:tc>
      </w:tr>
      <w:tr w14:paraId="385F0564">
        <w:tblPrEx>
          <w:tblBorders>
            <w:top w:val="none" w:color="auto" w:sz="0" w:space="0"/>
            <w:left w:val="none" w:color="auto" w:sz="0" w:space="0"/>
            <w:bottom w:val="single" w:color="FF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  <w:jc w:val="center"/>
        </w:trPr>
        <w:tc>
          <w:tcPr>
            <w:tcW w:w="8844" w:type="dxa"/>
            <w:tcBorders>
              <w:tl2br w:val="nil"/>
              <w:tr2bl w:val="nil"/>
            </w:tcBorders>
            <w:noWrap w:val="0"/>
            <w:vAlign w:val="bottom"/>
          </w:tcPr>
          <w:p w14:paraId="6B50B09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</w:rPr>
            </w:pPr>
          </w:p>
          <w:p w14:paraId="73D4E74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</w:rPr>
            </w:pPr>
          </w:p>
          <w:p w14:paraId="1F8DA1A6">
            <w:pPr>
              <w:spacing w:line="400" w:lineRule="exact"/>
              <w:jc w:val="center"/>
              <w:rPr>
                <w:rFonts w:hint="eastAsia" w:ascii="仿宋_GB2312" w:hAnsi="华文中宋" w:eastAsia="仿宋_GB2312"/>
                <w:color w:val="FF0000"/>
                <w:sz w:val="32"/>
                <w:szCs w:val="32"/>
                <w:u w:val="single"/>
              </w:rPr>
            </w:pP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eastAsia="zh-CN"/>
              </w:rPr>
              <w:t>研字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〔20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val="en-US" w:eastAsia="zh-CN"/>
              </w:rPr>
              <w:t>24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〕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  <w:lang w:val="en-US" w:eastAsia="zh-CN"/>
              </w:rPr>
              <w:t xml:space="preserve"> 9 </w:t>
            </w:r>
            <w:r>
              <w:rPr>
                <w:rFonts w:hint="eastAsia" w:ascii="仿宋_GB2312" w:hAnsi="华文中宋" w:eastAsia="仿宋_GB2312"/>
                <w:color w:val="000000"/>
                <w:sz w:val="32"/>
                <w:szCs w:val="32"/>
              </w:rPr>
              <w:t>号</w:t>
            </w:r>
          </w:p>
          <w:p w14:paraId="23503A2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bidi w:val="0"/>
              <w:spacing w:line="400" w:lineRule="exact"/>
              <w:jc w:val="center"/>
              <w:textAlignment w:val="auto"/>
              <w:outlineLvl w:val="0"/>
              <w:rPr>
                <w:rFonts w:hint="eastAsia" w:ascii="仿宋_GB2312" w:hAnsi="华文中宋" w:eastAsia="仿宋_GB2312"/>
                <w:color w:val="auto"/>
                <w:sz w:val="32"/>
                <w:szCs w:val="32"/>
                <w:u w:val="single"/>
              </w:rPr>
            </w:pPr>
          </w:p>
          <w:p w14:paraId="3101B7D9">
            <w:pPr>
              <w:keepNext w:val="0"/>
              <w:keepLines w:val="0"/>
              <w:pageBreakBefore w:val="0"/>
              <w:widowControl w:val="0"/>
              <w:tabs>
                <w:tab w:val="left" w:pos="2308"/>
                <w:tab w:val="center" w:pos="60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00" w:lineRule="exact"/>
              <w:jc w:val="center"/>
              <w:textAlignment w:val="auto"/>
              <w:outlineLvl w:val="9"/>
              <w:rPr>
                <w:rFonts w:hint="eastAsia" w:ascii="方正小标宋简体" w:hAnsi="华文中宋" w:eastAsia="方正小标宋简体"/>
                <w:b/>
                <w:w w:val="52"/>
                <w:sz w:val="44"/>
                <w:szCs w:val="44"/>
                <w:vertAlign w:val="baseline"/>
                <w:lang w:eastAsia="zh-CN"/>
              </w:rPr>
            </w:pPr>
          </w:p>
        </w:tc>
      </w:tr>
    </w:tbl>
    <w:p w14:paraId="12C60D24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</w:p>
    <w:p w14:paraId="33347136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组织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开展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202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—202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学年秋季学期</w:t>
      </w:r>
    </w:p>
    <w:p w14:paraId="553C77D5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研究生课程公开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课活动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的通知</w:t>
      </w:r>
    </w:p>
    <w:p w14:paraId="20AD2A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宋体" w:eastAsia="仿宋_GB2312"/>
          <w:b/>
          <w:sz w:val="24"/>
        </w:rPr>
      </w:pPr>
    </w:p>
    <w:p w14:paraId="7E452E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各研究生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>课程开课单位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：</w:t>
      </w:r>
    </w:p>
    <w:p w14:paraId="6AC70A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夯实</w:t>
      </w:r>
      <w:r>
        <w:rPr>
          <w:rFonts w:hint="eastAsia" w:ascii="仿宋_GB2312" w:hAnsi="仿宋_GB2312" w:eastAsia="仿宋_GB2312" w:cs="仿宋_GB2312"/>
          <w:sz w:val="32"/>
          <w:szCs w:val="32"/>
        </w:rPr>
        <w:t>人才培养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根基</w:t>
      </w:r>
      <w:r>
        <w:rPr>
          <w:rFonts w:hint="eastAsia" w:ascii="仿宋_GB2312" w:hAnsi="仿宋_GB2312" w:eastAsia="仿宋_GB2312" w:cs="仿宋_GB2312"/>
          <w:sz w:val="32"/>
          <w:szCs w:val="32"/>
        </w:rPr>
        <w:t>，提高研究生课程教学质量，激发广大研究生任课教师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的教学活力和</w:t>
      </w:r>
      <w:r>
        <w:rPr>
          <w:rFonts w:hint="eastAsia" w:ascii="仿宋_GB2312" w:hAnsi="仿宋_GB2312" w:eastAsia="仿宋_GB2312" w:cs="仿宋_GB2312"/>
          <w:sz w:val="32"/>
          <w:szCs w:val="32"/>
        </w:rPr>
        <w:t>创新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动力</w:t>
      </w:r>
      <w:r>
        <w:rPr>
          <w:rFonts w:hint="eastAsia" w:ascii="仿宋_GB2312" w:hAnsi="仿宋_GB2312" w:eastAsia="仿宋_GB2312" w:cs="仿宋_GB2312"/>
          <w:sz w:val="32"/>
          <w:szCs w:val="32"/>
        </w:rPr>
        <w:t>，充分发挥课堂育人“主渠道”作用，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特组织开展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研究生课程公开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FE7F429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参加人员范围</w:t>
      </w:r>
    </w:p>
    <w:p w14:paraId="59672A2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课程任课教师。</w:t>
      </w:r>
    </w:p>
    <w:p w14:paraId="6D88E6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组织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程序</w:t>
      </w:r>
    </w:p>
    <w:p w14:paraId="0CEA59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开课单位自行组织本单位研究生课程的课堂教学评比，并做好研究生课程校级公开课推荐工作；研究生处组织开展研究生课程校级公开课活动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24362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公开课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内容</w:t>
      </w:r>
    </w:p>
    <w:p w14:paraId="369F74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按教学计划安排课堂教学内容，或从任教课程中任选1课时内容（课表时间外开展）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专业课鼓励案例教学。</w:t>
      </w:r>
    </w:p>
    <w:p w14:paraId="39C58E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时间安排</w:t>
      </w:r>
    </w:p>
    <w:p w14:paraId="32DFCA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各单位10月9日前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提交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电子版公开课评价小组成员名单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5人）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及研究生课程公开课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安排表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735792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日前组织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完成单位内评课并至少推荐报送1名教师（附件3）参加研究生课程校级公开课，评课可参照公开课评价细则（附件1）进行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，期间研究生教育督导人员或研究生处人员不定时参加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。推荐表需提交电</w:t>
      </w:r>
      <w:bookmarkStart w:id="1" w:name="_GoBack"/>
      <w:bookmarkEnd w:id="1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子版和纸质版。</w:t>
      </w:r>
    </w:p>
    <w:p w14:paraId="727201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研究生处根据推荐情况，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安排好公开课讲课时间，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组织相关人员听课、评课。</w:t>
      </w:r>
    </w:p>
    <w:p w14:paraId="6C2BBC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</w:p>
    <w:p w14:paraId="681CCF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联 系 人：张茜茜、许艺美</w:t>
      </w:r>
    </w:p>
    <w:p w14:paraId="0CF53C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办公电话：3095916（86916）、3806728（86728）</w:t>
      </w:r>
    </w:p>
    <w:p w14:paraId="5C1807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邮    箱：yjscbgs@126.com</w:t>
      </w:r>
    </w:p>
    <w:p w14:paraId="21EFA7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办公地点：11#417、402</w:t>
      </w:r>
    </w:p>
    <w:p w14:paraId="2C8E83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1F07C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 w14:paraId="5E2CB30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1.山东航空学院研究生课程教学公开课评价细则</w:t>
      </w:r>
    </w:p>
    <w:p w14:paraId="34E1A6B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2.（开课单位）2024年研究生课程公开课安排表</w:t>
      </w:r>
    </w:p>
    <w:p w14:paraId="180586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3.2024年研究生课程校级公开课推荐表</w:t>
      </w:r>
    </w:p>
    <w:p w14:paraId="1FCC27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</w:t>
      </w:r>
    </w:p>
    <w:p w14:paraId="56FC10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研究生处</w:t>
      </w:r>
    </w:p>
    <w:p w14:paraId="19B68D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2024年9月29日</w:t>
      </w:r>
    </w:p>
    <w:sectPr>
      <w:footerReference r:id="rId3" w:type="default"/>
      <w:footerReference r:id="rId4" w:type="even"/>
      <w:pgSz w:w="11906" w:h="16838"/>
      <w:pgMar w:top="1417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9185523-ED6E-4C64-B6B6-2A9CD6DA963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F0C93CA-16AB-4C2A-9D03-13075298FCE3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64CF5A3A-FF9E-4097-BA82-DDE3C711D64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AF76C96B-7945-4BF7-9573-3AA581B3029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9AD31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3EF9D23E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B2BDA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101DFBD7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0E6FB7"/>
    <w:multiLevelType w:val="singleLevel"/>
    <w:tmpl w:val="510E6F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ZjMzkxYzE3ZTY1ZDc0YzlmYjBhNTVhNTcyYjRiNzkifQ=="/>
  </w:docVars>
  <w:rsids>
    <w:rsidRoot w:val="0A0A46C0"/>
    <w:rsid w:val="019D6ADC"/>
    <w:rsid w:val="06F061D0"/>
    <w:rsid w:val="07281A58"/>
    <w:rsid w:val="08A76D63"/>
    <w:rsid w:val="0A0A46C0"/>
    <w:rsid w:val="0EFD76DC"/>
    <w:rsid w:val="0F753717"/>
    <w:rsid w:val="0FB57FB7"/>
    <w:rsid w:val="10593038"/>
    <w:rsid w:val="142B4CEC"/>
    <w:rsid w:val="14DC5FE6"/>
    <w:rsid w:val="167A5AB7"/>
    <w:rsid w:val="18A230A3"/>
    <w:rsid w:val="1F0F015E"/>
    <w:rsid w:val="21DE15EF"/>
    <w:rsid w:val="22462CF1"/>
    <w:rsid w:val="22D54A33"/>
    <w:rsid w:val="24653902"/>
    <w:rsid w:val="24C108AD"/>
    <w:rsid w:val="29E90B31"/>
    <w:rsid w:val="2A4D5475"/>
    <w:rsid w:val="2AB90BF9"/>
    <w:rsid w:val="2D83304B"/>
    <w:rsid w:val="2E183793"/>
    <w:rsid w:val="2F320126"/>
    <w:rsid w:val="307C26FF"/>
    <w:rsid w:val="367F7509"/>
    <w:rsid w:val="37040D59"/>
    <w:rsid w:val="37F82CF3"/>
    <w:rsid w:val="39AE76A2"/>
    <w:rsid w:val="3B7E7C6C"/>
    <w:rsid w:val="3DE721D3"/>
    <w:rsid w:val="3FD15B73"/>
    <w:rsid w:val="44CB735A"/>
    <w:rsid w:val="4C7D53DD"/>
    <w:rsid w:val="4D7E5F3F"/>
    <w:rsid w:val="4DD51249"/>
    <w:rsid w:val="4DFE42FC"/>
    <w:rsid w:val="4EED4F9E"/>
    <w:rsid w:val="50447942"/>
    <w:rsid w:val="532E54A1"/>
    <w:rsid w:val="550F3BDA"/>
    <w:rsid w:val="58BA3515"/>
    <w:rsid w:val="5B226326"/>
    <w:rsid w:val="5D4A130C"/>
    <w:rsid w:val="5DE66B5A"/>
    <w:rsid w:val="5E282CCF"/>
    <w:rsid w:val="68092E60"/>
    <w:rsid w:val="6A7544E5"/>
    <w:rsid w:val="6B7D28AC"/>
    <w:rsid w:val="70814BED"/>
    <w:rsid w:val="72CB6C26"/>
    <w:rsid w:val="79B37DE1"/>
    <w:rsid w:val="7CC5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paragraph" w:customStyle="1" w:styleId="8">
    <w:name w:val="_Style 22"/>
    <w:qFormat/>
    <w:uiPriority w:val="0"/>
    <w:pPr>
      <w:widowControl w:val="0"/>
      <w:spacing w:line="300" w:lineRule="auto"/>
      <w:ind w:firstLine="48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563</Words>
  <Characters>646</Characters>
  <Lines>0</Lines>
  <Paragraphs>0</Paragraphs>
  <TotalTime>203</TotalTime>
  <ScaleCrop>false</ScaleCrop>
  <LinksUpToDate>false</LinksUpToDate>
  <CharactersWithSpaces>713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2024-09-12T08:15:00Z</dcterms:created>
  <dc:creator>势我阿</dc:creator>
  <cp:lastModifiedBy>道通为一</cp:lastModifiedBy>
  <dcterms:modified xsi:type="dcterms:W3CDTF">2024-09-29T10:18:43Z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434D8F3F04B84B05818903F40C7FEA47_13</vt:lpwstr>
  </property>
</Properties>
</file>